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bCs w:val="1"/>
          <w:sz w:val="24"/>
          <w:szCs w:val="24"/>
          <w:u w:val="single"/>
          <w:shd w:fill="fce5cd" w:val="clear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מועדי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מבחני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התאמה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תשפ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"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ו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 (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ט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') 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לקראת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מגמות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תשפ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"</w:t>
      </w:r>
      <w:r w:rsidDel="00000000" w:rsidR="00000000" w:rsidRPr="00000000">
        <w:rPr>
          <w:b w:val="1"/>
          <w:bCs w:val="1"/>
          <w:sz w:val="24"/>
          <w:szCs w:val="24"/>
          <w:u w:val="single"/>
          <w:shd w:fill="fce5cd" w:val="clear"/>
          <w:rtl w:val="1"/>
        </w:rPr>
        <w:t xml:space="preserve">ז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3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1005"/>
        <w:gridCol w:w="6390"/>
        <w:tblGridChange w:id="0">
          <w:tblGrid>
            <w:gridCol w:w="930"/>
            <w:gridCol w:w="1005"/>
            <w:gridCol w:w="6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תאריך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מגמה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הסבר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המבחן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חומר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לימוד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שאלות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דוגמה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11 </w:t>
            </w:r>
            <w:r w:rsidDel="00000000" w:rsidR="00000000" w:rsidRPr="00000000">
              <w:rPr>
                <w:rtl w:val="1"/>
              </w:rPr>
              <w:t xml:space="preserve">במאי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בשעה</w:t>
            </w:r>
            <w:r w:rsidDel="00000000" w:rsidR="00000000" w:rsidRPr="00000000">
              <w:rPr>
                <w:rtl w:val="1"/>
              </w:rPr>
              <w:t xml:space="preserve"> 13:40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מוזיקה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קבלה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למגמת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המוזיקה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מותנית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במבחן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הנקבע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רכזת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המגמה</w:t>
            </w:r>
            <w:r w:rsidDel="00000000" w:rsidR="00000000" w:rsidRPr="00000000">
              <w:rPr>
                <w:rtl w:val="1"/>
              </w:rPr>
              <w:t xml:space="preserve">  </w:t>
            </w:r>
            <w:r w:rsidDel="00000000" w:rsidR="00000000" w:rsidRPr="00000000">
              <w:rPr>
                <w:rtl w:val="1"/>
              </w:rPr>
              <w:t xml:space="preserve">בילי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קרימולובסקי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במייל</w:t>
            </w:r>
            <w:r w:rsidDel="00000000" w:rsidR="00000000" w:rsidRPr="00000000">
              <w:rPr>
                <w:rtl w:val="1"/>
              </w:rPr>
              <w:t xml:space="preserve">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billiekry@hfs.school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1"/>
              </w:rPr>
              <w:t xml:space="preserve">המבדק</w:t>
            </w:r>
            <w:r w:rsidDel="00000000" w:rsidR="00000000" w:rsidRPr="00000000">
              <w:rPr>
                <w:b w:val="1"/>
                <w:bCs w:val="1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u w:val="single"/>
                <w:rtl w:val="1"/>
              </w:rPr>
              <w:t xml:space="preserve">כולל</w:t>
            </w:r>
            <w:r w:rsidDel="00000000" w:rsidR="00000000" w:rsidRPr="00000000">
              <w:rPr>
                <w:b w:val="1"/>
                <w:bCs w:val="1"/>
                <w:u w:val="single"/>
                <w:rtl w:val="1"/>
              </w:rPr>
              <w:t xml:space="preserve">: 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שני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קטעי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נגינה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באופים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בחינה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בפיתוח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הבודקת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מרווחים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אקורדים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מלודית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ג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מבחן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בכתב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בתיאוריה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כולל</w:t>
            </w:r>
            <w:r w:rsidDel="00000000" w:rsidR="00000000" w:rsidRPr="00000000">
              <w:rPr>
                <w:rtl w:val="1"/>
              </w:rPr>
              <w:t xml:space="preserve"> : </w:t>
            </w:r>
            <w:r w:rsidDel="00000000" w:rsidR="00000000" w:rsidRPr="00000000">
              <w:rPr>
                <w:rtl w:val="1"/>
              </w:rPr>
              <w:t xml:space="preserve">שמות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תווים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מרווחים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אקורדים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וסולמות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ד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ראיון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קבלה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תלמידים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במסלול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המוזיקה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בחטיבה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פטורים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ממבדק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  <w:t xml:space="preserve">/5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שני</w:t>
            </w:r>
            <w:r w:rsidDel="00000000" w:rsidR="00000000" w:rsidRPr="00000000">
              <w:rPr>
                <w:rtl w:val="1"/>
              </w:rPr>
              <w:t xml:space="preserve">,</w:t>
              <w:br w:type="textWrapping"/>
              <w:t xml:space="preserve">14:00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מולטיטק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תנאי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למגמת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מולטיטק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להתמיין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תלמידים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הלומדים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ברמת</w:t>
            </w:r>
            <w:r w:rsidDel="00000000" w:rsidR="00000000" w:rsidRPr="00000000">
              <w:rPr>
                <w:rtl w:val="1"/>
              </w:rPr>
              <w:t xml:space="preserve"> 4 </w:t>
            </w:r>
            <w:r w:rsidDel="00000000" w:rsidR="00000000" w:rsidRPr="00000000">
              <w:rPr>
                <w:rtl w:val="1"/>
              </w:rPr>
              <w:t xml:space="preserve">יחידות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ומעלה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במתמטיקה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ובאנגלית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מקרים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חריגים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ידונו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רכז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המגמה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משימת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המיונים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משימת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הקבלה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מבוצעת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שלושה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ימים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במסגרתה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עליכם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ליצור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פרויקט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בסביבת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סימולטור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ואלקטרוניקה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המשמש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שוטף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בעבודת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המגמה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המשימה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מבוססת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עצמאית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סביבת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העבודה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הסתייעות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AI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מטרת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המשימה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לבחון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העצמית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המוטיבציה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שלכם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לפיתוח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פרויקטים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טכנולוגיים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מורכבים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בסיום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תלמיד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הפרויקט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לצוות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בראיון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פיזי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מקוון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בו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יסביר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הבנתו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המעמיקה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בתוצר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שיצר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הנחיות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והגשה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הסבר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מפורט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יינתן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בפגישה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בהנדסייה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ולאחריה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יישלח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קישור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לכיתת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Google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Classroom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יפורסמו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חומרי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ודרכה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תתבצע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ההגשה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25/5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שני</w:t>
            </w:r>
            <w:r w:rsidDel="00000000" w:rsidR="00000000" w:rsidRPr="00000000">
              <w:rPr>
                <w:rtl w:val="1"/>
              </w:rPr>
              <w:t xml:space="preserve">,</w:t>
              <w:br w:type="textWrapping"/>
              <w:t xml:space="preserve">14:00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כימיה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מבחן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הקבלה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בכימיה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יעסוק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בנושאים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הבאים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שפת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הכימאים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חומרים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יסוד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תרכובת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תערובת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חומר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טהור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וחומר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שאינו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טהור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מבנה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האטום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והערכות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האלקטרונים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באטום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הכרות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הטבלה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המחזורית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משפחות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כימיות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ויונים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חוק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שימור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ואיזון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משוואות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כמו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יכללו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המבוססות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חשיבה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מדעית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ומיומנויות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החקר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קטע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אוריינות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מדעית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כולל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קריאת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גרפים</w:t>
            </w:r>
            <w:r w:rsidDel="00000000" w:rsidR="00000000" w:rsidRPr="00000000">
              <w:rPr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להגיע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מחשבון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למבחן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להיעזר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בספר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הלימוד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מדעים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כימיה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ומדעי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לכיתה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</w:t>
            </w:r>
            <w:r w:rsidDel="00000000" w:rsidR="00000000" w:rsidRPr="00000000">
              <w:rPr>
                <w:rtl w:val="1"/>
              </w:rPr>
              <w:t xml:space="preserve">'.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מבנה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האטום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הערכות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אלקטרונים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ויונים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עמודים</w:t>
            </w:r>
            <w:r w:rsidDel="00000000" w:rsidR="00000000" w:rsidRPr="00000000">
              <w:rPr>
                <w:rtl w:val="1"/>
              </w:rPr>
              <w:t xml:space="preserve"> 13-24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קישור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לתיקייה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מצגות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בנושאי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המבחן</w:t>
            </w:r>
            <w:r w:rsidDel="00000000" w:rsidR="00000000" w:rsidRPr="00000000">
              <w:rPr>
                <w:rtl w:val="1"/>
              </w:rPr>
              <w:t xml:space="preserve">: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https://drive.google.com/drive/folders/1NTvztynTFbYuZl-JJkVsEz5m1zpKU87i?usp=drive_link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במידה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וציון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המעבר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יהיה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גבולי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ייערך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ראיון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להחלטת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הצוות</w:t>
            </w:r>
            <w:r w:rsidDel="00000000" w:rsidR="00000000" w:rsidRPr="00000000">
              <w:rPr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17/5</w:t>
            </w:r>
          </w:p>
          <w:p w:rsidR="00000000" w:rsidDel="00000000" w:rsidP="00000000" w:rsidRDefault="00000000" w:rsidRPr="00000000" w14:paraId="00000026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ראשון</w:t>
            </w:r>
            <w:r w:rsidDel="00000000" w:rsidR="00000000" w:rsidRPr="00000000">
              <w:rPr>
                <w:rtl w:val="1"/>
              </w:rPr>
              <w:t xml:space="preserve">, 14:00 </w:t>
            </w:r>
            <w:r w:rsidDel="00000000" w:rsidR="00000000" w:rsidRPr="00000000">
              <w:rPr>
                <w:rtl w:val="1"/>
              </w:rPr>
              <w:t xml:space="preserve">בכיתת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פיסיקה</w:t>
            </w:r>
            <w:r w:rsidDel="00000000" w:rsidR="00000000" w:rsidRPr="00000000">
              <w:rPr>
                <w:rtl w:val="1"/>
              </w:rPr>
              <w:t xml:space="preserve"> 6201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פיזיקה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spacing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ראיונות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לתלמידים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התנאים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הבאים</w:t>
            </w:r>
            <w:r w:rsidDel="00000000" w:rsidR="00000000" w:rsidRPr="00000000">
              <w:rPr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bidi w:val="1"/>
              <w:spacing w:line="240" w:lineRule="auto"/>
              <w:ind w:left="720" w:hanging="360"/>
              <w:jc w:val="both"/>
            </w:pPr>
            <w:r w:rsidDel="00000000" w:rsidR="00000000" w:rsidRPr="00000000">
              <w:rPr>
                <w:rtl w:val="1"/>
              </w:rPr>
              <w:t xml:space="preserve">תלמידים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ילמדו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ברמת</w:t>
            </w:r>
            <w:r w:rsidDel="00000000" w:rsidR="00000000" w:rsidRPr="00000000">
              <w:rPr>
                <w:rtl w:val="1"/>
              </w:rPr>
              <w:t xml:space="preserve"> 4 </w:t>
            </w:r>
            <w:r w:rsidDel="00000000" w:rsidR="00000000" w:rsidRPr="00000000">
              <w:rPr>
                <w:rtl w:val="1"/>
              </w:rPr>
              <w:t xml:space="preserve">יח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מתמטיקה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bidi w:val="1"/>
              <w:spacing w:line="240" w:lineRule="auto"/>
              <w:ind w:left="720" w:hanging="360"/>
              <w:jc w:val="both"/>
            </w:pPr>
            <w:r w:rsidDel="00000000" w:rsidR="00000000" w:rsidRPr="00000000">
              <w:rPr>
                <w:rtl w:val="1"/>
              </w:rPr>
              <w:t xml:space="preserve">תלמידים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הוועדה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הפדגוגית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מתאימים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ללימודי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הפיזיקה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bidi w:val="1"/>
              <w:spacing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1"/>
              </w:rPr>
              <w:t xml:space="preserve">הודעה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ראיון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תישלח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במשו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מועד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הראיון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bidi w:val="1"/>
              <w:spacing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1"/>
              </w:rPr>
              <w:t xml:space="preserve">תלמידים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המיועדים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ללמוד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ברמת</w:t>
            </w:r>
            <w:r w:rsidDel="00000000" w:rsidR="00000000" w:rsidRPr="00000000">
              <w:rPr>
                <w:rtl w:val="1"/>
              </w:rPr>
              <w:t xml:space="preserve"> 5 </w:t>
            </w:r>
            <w:r w:rsidDel="00000000" w:rsidR="00000000" w:rsidRPr="00000000">
              <w:rPr>
                <w:rtl w:val="1"/>
              </w:rPr>
              <w:t xml:space="preserve">יח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מתמטיקה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ונמצאו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מתאימים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ללימודי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הפיסיקה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הוועדה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הפדגוגית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יידרשו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להגיע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לראיון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ויקבלו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הודעה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10/5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ראשון</w:t>
            </w:r>
            <w:r w:rsidDel="00000000" w:rsidR="00000000" w:rsidRPr="00000000">
              <w:rPr>
                <w:rtl w:val="1"/>
              </w:rPr>
              <w:t xml:space="preserve">, 14:00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מדעי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החברה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המבחן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מבוסס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הנקרא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ויכולת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יישום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אין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קודם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יש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להגיע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כלי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כתיבה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2">
            <w:pPr>
              <w:widowControl w:val="0"/>
              <w:bidi w:val="1"/>
              <w:spacing w:line="240" w:lineRule="auto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20/5 </w:t>
            </w: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רביעי</w:t>
            </w:r>
            <w:r w:rsidDel="00000000" w:rsidR="00000000" w:rsidRPr="00000000">
              <w:rPr>
                <w:rtl w:val="1"/>
              </w:rPr>
              <w:t xml:space="preserve">,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בשעה</w:t>
            </w:r>
            <w:r w:rsidDel="00000000" w:rsidR="00000000" w:rsidRPr="00000000">
              <w:rPr>
                <w:rtl w:val="1"/>
              </w:rPr>
              <w:t xml:space="preserve"> 14:00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ביולוגיה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עליכם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להיכנס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לקמפוס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IL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להרשם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הזדהות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אחידה</w:t>
            </w:r>
            <w:r w:rsidDel="00000000" w:rsidR="00000000" w:rsidRPr="00000000">
              <w:rPr>
                <w:rtl w:val="1"/>
              </w:rPr>
              <w:t xml:space="preserve">). </w:t>
            </w:r>
            <w:r w:rsidDel="00000000" w:rsidR="00000000" w:rsidRPr="00000000">
              <w:rPr>
                <w:rtl w:val="1"/>
              </w:rPr>
              <w:t xml:space="preserve">לאחר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להיכנס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לקורס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שבקישור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חובה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להיכנס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הקישור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הזה</w:t>
            </w:r>
            <w:r w:rsidDel="00000000" w:rsidR="00000000" w:rsidRPr="00000000">
              <w:rPr>
                <w:rtl w:val="1"/>
              </w:rPr>
              <w:t xml:space="preserve">):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https://courses.campus.gov.il/account/finish_auth?course_id=ccx-v1:MoE+EDU_Matric_CellBiology_HE+2022_1+ccx@39450&amp;enrollment_action=enroll&amp;email_opt_in=false&amp;tpa_hint=saml-moe-edu-idm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וללמוד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יחידות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יחידה</w:t>
            </w:r>
            <w:r w:rsidDel="00000000" w:rsidR="00000000" w:rsidRPr="00000000">
              <w:rPr>
                <w:rtl w:val="1"/>
              </w:rPr>
              <w:t xml:space="preserve"> 4.2 - </w:t>
            </w:r>
            <w:r w:rsidDel="00000000" w:rsidR="00000000" w:rsidRPr="00000000">
              <w:rPr>
                <w:rtl w:val="1"/>
              </w:rPr>
              <w:t xml:space="preserve">מבנה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אנזימים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שאלה</w:t>
            </w:r>
            <w:r w:rsidDel="00000000" w:rsidR="00000000" w:rsidRPr="00000000">
              <w:rPr>
                <w:rtl w:val="1"/>
              </w:rPr>
              <w:t xml:space="preserve"> 15, </w:t>
            </w:r>
            <w:r w:rsidDel="00000000" w:rsidR="00000000" w:rsidRPr="00000000">
              <w:rPr>
                <w:rtl w:val="1"/>
              </w:rPr>
              <w:t xml:space="preserve">כולל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שני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עמודים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מלאים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יחידה</w:t>
            </w:r>
            <w:r w:rsidDel="00000000" w:rsidR="00000000" w:rsidRPr="00000000">
              <w:rPr>
                <w:rtl w:val="1"/>
              </w:rPr>
              <w:t xml:space="preserve"> 4.4 - </w:t>
            </w:r>
            <w:r w:rsidDel="00000000" w:rsidR="00000000" w:rsidRPr="00000000">
              <w:rPr>
                <w:rtl w:val="1"/>
              </w:rPr>
              <w:t xml:space="preserve">גורמים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המשפיעים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אנזימים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' </w:t>
            </w:r>
            <w:r w:rsidDel="00000000" w:rsidR="00000000" w:rsidRPr="00000000">
              <w:rPr>
                <w:rtl w:val="1"/>
              </w:rPr>
              <w:t xml:space="preserve">עד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שאלה</w:t>
            </w:r>
            <w:r w:rsidDel="00000000" w:rsidR="00000000" w:rsidRPr="00000000">
              <w:rPr>
                <w:rtl w:val="1"/>
              </w:rPr>
              <w:t xml:space="preserve"> 12, </w:t>
            </w:r>
            <w:r w:rsidDel="00000000" w:rsidR="00000000" w:rsidRPr="00000000">
              <w:rPr>
                <w:rtl w:val="1"/>
              </w:rPr>
              <w:t xml:space="preserve">כולל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שני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עמודים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מלאים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שימו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הקורס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מאפשר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עצמית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התשובה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תקבלו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שיאפשר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עניתם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נכון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נכון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השאלה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שעניתם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נכון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תקבלו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מדוע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אלו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הדוגמאות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שיהיו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במבחן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הקבלה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u w:val="single"/>
                <w:rtl w:val="1"/>
              </w:rPr>
              <w:t xml:space="preserve">ציון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הקבלה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יחושב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באופן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הבא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20% </w:t>
            </w:r>
            <w:r w:rsidDel="00000000" w:rsidR="00000000" w:rsidRPr="00000000">
              <w:rPr>
                <w:rtl w:val="1"/>
              </w:rPr>
              <w:t xml:space="preserve">ביצוע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המשימות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בקורס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80% </w:t>
            </w:r>
            <w:r w:rsidDel="00000000" w:rsidR="00000000" w:rsidRPr="00000000">
              <w:rPr>
                <w:rtl w:val="1"/>
              </w:rPr>
              <w:t xml:space="preserve">ציון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מבחן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הקבלה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במבחן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יושם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דגש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שימוש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במושגים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הביולוגיים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הנלמדים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בקורס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F">
            <w:pPr>
              <w:widowControl w:val="0"/>
              <w:bidi w:val="1"/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המבחן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הוא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מקוון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ויש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צורך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במחשב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סוללה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טעונה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18/5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שני</w:t>
            </w:r>
            <w:r w:rsidDel="00000000" w:rsidR="00000000" w:rsidRPr="00000000">
              <w:rPr>
                <w:rtl w:val="1"/>
              </w:rPr>
              <w:t xml:space="preserve">, 14:00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יתכן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ומועד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ישתנה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עדכון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ישלח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בהמשך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מדעי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והנדסת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תוכנה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מבחן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התאמה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למגמת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מבחן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חשיבה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לוגית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אין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קודם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המבחן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מחולק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חלקים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לוגיקה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ואלגוריתמיקה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סדר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פעולות</w:t>
            </w:r>
            <w:r w:rsidDel="00000000" w:rsidR="00000000" w:rsidRPr="00000000">
              <w:rPr>
                <w:rtl w:val="1"/>
              </w:rPr>
              <w:t xml:space="preserve">). </w:t>
            </w:r>
          </w:p>
          <w:p w:rsidR="00000000" w:rsidDel="00000000" w:rsidP="00000000" w:rsidRDefault="00000000" w:rsidRPr="00000000" w14:paraId="00000045">
            <w:pPr>
              <w:widowControl w:val="0"/>
              <w:bidi w:val="1"/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המבחן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הוא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מקוון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ויש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צורך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במחשב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סוללה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טעונה</w:t>
            </w:r>
            <w:r w:rsidDel="00000000" w:rsidR="00000000" w:rsidRPr="00000000">
              <w:rPr>
                <w:b w:val="1"/>
                <w:bCs w:val="1"/>
                <w:highlight w:val="yellow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המבחן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לבצע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ולהקפיד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טוהר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הבחינות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להלן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דוגמאות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ממבחנים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שהתקיימו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בעבר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1. </w:t>
            </w:r>
            <w:r w:rsidDel="00000000" w:rsidR="00000000" w:rsidRPr="00000000">
              <w:rPr>
                <w:rtl w:val="1"/>
              </w:rPr>
              <w:t xml:space="preserve">מהו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סדר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לביצוע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המשימה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ההנחיות</w:t>
            </w:r>
            <w:r w:rsidDel="00000000" w:rsidR="00000000" w:rsidRPr="00000000">
              <w:rPr>
                <w:rtl w:val="1"/>
              </w:rPr>
              <w:t xml:space="preserve"> 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בקישור</w:t>
              </w:r>
            </w:hyperlink>
            <w:r w:rsidDel="00000000" w:rsidR="00000000" w:rsidRPr="00000000">
              <w:rPr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2. </w:t>
            </w:r>
            <w:r w:rsidDel="00000000" w:rsidR="00000000" w:rsidRPr="00000000">
              <w:rPr>
                <w:rtl w:val="1"/>
              </w:rPr>
              <w:t xml:space="preserve">לפניך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משפט</w:t>
            </w:r>
            <w:r w:rsidDel="00000000" w:rsidR="00000000" w:rsidRPr="00000000">
              <w:rPr>
                <w:rtl w:val="1"/>
              </w:rPr>
              <w:t xml:space="preserve">: "</w:t>
            </w: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בתפוח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אז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תולעת</w:t>
            </w:r>
            <w:r w:rsidDel="00000000" w:rsidR="00000000" w:rsidRPr="00000000">
              <w:rPr>
                <w:rtl w:val="1"/>
              </w:rPr>
              <w:t xml:space="preserve">". </w:t>
            </w:r>
            <w:r w:rsidDel="00000000" w:rsidR="00000000" w:rsidRPr="00000000">
              <w:rPr>
                <w:rtl w:val="1"/>
              </w:rPr>
              <w:t xml:space="preserve">ראית</w:t>
            </w:r>
            <w:r w:rsidDel="00000000" w:rsidR="00000000" w:rsidRPr="00000000">
              <w:rPr>
                <w:rtl w:val="1"/>
              </w:rPr>
              <w:t xml:space="preserve">  </w:t>
            </w:r>
            <w:r w:rsidDel="00000000" w:rsidR="00000000" w:rsidRPr="00000000">
              <w:rPr>
                <w:rtl w:val="1"/>
              </w:rPr>
              <w:t xml:space="preserve">תפוח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חור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איזו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מסקנה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להסיק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המצאותה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המצאותה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תולעת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בתפוח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מהלך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חודש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תיאטרון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מבחן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הקבלה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למגמת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תיאטרון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</w:t>
            </w:r>
            <w:r w:rsidDel="00000000" w:rsidR="00000000" w:rsidRPr="00000000">
              <w:rPr>
                <w:rtl w:val="1"/>
              </w:rPr>
              <w:t xml:space="preserve">- 20 </w:t>
            </w:r>
            <w:r w:rsidDel="00000000" w:rsidR="00000000" w:rsidRPr="00000000">
              <w:rPr>
                <w:rtl w:val="1"/>
              </w:rPr>
              <w:t xml:space="preserve">דקות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לתלמיד</w:t>
            </w:r>
            <w:r w:rsidDel="00000000" w:rsidR="00000000" w:rsidRPr="00000000">
              <w:rPr>
                <w:rtl w:val="1"/>
              </w:rPr>
              <w:t xml:space="preserve">.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שעות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מדויקות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יימסרו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ההרשמה</w:t>
            </w:r>
            <w:r w:rsidDel="00000000" w:rsidR="00000000" w:rsidRPr="00000000">
              <w:rPr>
                <w:rtl w:val="1"/>
              </w:rPr>
              <w:t xml:space="preserve">). </w:t>
            </w:r>
            <w:r w:rsidDel="00000000" w:rsidR="00000000" w:rsidRPr="00000000">
              <w:rPr>
                <w:rtl w:val="1"/>
              </w:rPr>
              <w:t xml:space="preserve">מבחן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הקבלה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כולל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1"/>
              </w:rPr>
              <w:t xml:space="preserve">ביצוע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מונולוג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ממחזה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בלבד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באורך</w:t>
            </w:r>
            <w:r w:rsidDel="00000000" w:rsidR="00000000" w:rsidRPr="00000000">
              <w:rPr>
                <w:rtl w:val="1"/>
              </w:rPr>
              <w:t xml:space="preserve"> 1-3 </w:t>
            </w:r>
            <w:r w:rsidDel="00000000" w:rsidR="00000000" w:rsidRPr="00000000">
              <w:rPr>
                <w:rtl w:val="1"/>
              </w:rPr>
              <w:t xml:space="preserve">דקות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בע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פ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לחפש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מונולוגים</w:t>
            </w:r>
            <w:r w:rsidDel="00000000" w:rsidR="00000000" w:rsidRPr="00000000">
              <w:rPr>
                <w:rtl w:val="1"/>
              </w:rPr>
              <w:t xml:space="preserve">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במאגר</w:t>
              </w:r>
            </w:hyperlink>
            <w:hyperlink r:id="rId11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2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המונולוגים</w:t>
              </w:r>
            </w:hyperlink>
            <w:hyperlink r:id="rId13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4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באתר</w:t>
              </w:r>
            </w:hyperlink>
            <w:hyperlink r:id="rId15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6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בית</w:t>
              </w:r>
            </w:hyperlink>
            <w:hyperlink r:id="rId17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8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צבי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1"/>
              </w:rPr>
              <w:t xml:space="preserve">שיחת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היכרות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רכזת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המגמה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תלמידי</w:t>
            </w:r>
            <w:r w:rsidDel="00000000" w:rsidR="00000000" w:rsidRPr="00000000">
              <w:rPr>
                <w:rtl w:val="1"/>
              </w:rPr>
              <w:t xml:space="preserve">.</w:t>
            </w:r>
            <w:r w:rsidDel="00000000" w:rsidR="00000000" w:rsidRPr="00000000">
              <w:rPr>
                <w:rtl w:val="1"/>
              </w:rPr>
              <w:t xml:space="preserve">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מסלול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תיאטרון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להיעזר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באביטל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רכזת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המסלול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לבחירת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מונולוג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מתאים</w:t>
            </w:r>
            <w:r w:rsidDel="00000000" w:rsidR="00000000" w:rsidRPr="00000000">
              <w:rPr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bidi w:val="1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0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beit-zvi.com/?CategoryID=11" TargetMode="External"/><Relationship Id="rId10" Type="http://schemas.openxmlformats.org/officeDocument/2006/relationships/hyperlink" Target="https://www.beit-zvi.com/?CategoryID=11" TargetMode="External"/><Relationship Id="rId13" Type="http://schemas.openxmlformats.org/officeDocument/2006/relationships/hyperlink" Target="https://www.beit-zvi.com/?CategoryID=11" TargetMode="External"/><Relationship Id="rId12" Type="http://schemas.openxmlformats.org/officeDocument/2006/relationships/hyperlink" Target="https://www.beit-zvi.com/?CategoryID=1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abakama.co.il/games/item/id/18" TargetMode="External"/><Relationship Id="rId15" Type="http://schemas.openxmlformats.org/officeDocument/2006/relationships/hyperlink" Target="https://www.beit-zvi.com/?CategoryID=11" TargetMode="External"/><Relationship Id="rId14" Type="http://schemas.openxmlformats.org/officeDocument/2006/relationships/hyperlink" Target="https://www.beit-zvi.com/?CategoryID=11" TargetMode="External"/><Relationship Id="rId17" Type="http://schemas.openxmlformats.org/officeDocument/2006/relationships/hyperlink" Target="https://www.beit-zvi.com/?CategoryID=11" TargetMode="External"/><Relationship Id="rId16" Type="http://schemas.openxmlformats.org/officeDocument/2006/relationships/hyperlink" Target="https://www.beit-zvi.com/?CategoryID=11" TargetMode="External"/><Relationship Id="rId5" Type="http://schemas.openxmlformats.org/officeDocument/2006/relationships/styles" Target="styles.xml"/><Relationship Id="rId6" Type="http://schemas.openxmlformats.org/officeDocument/2006/relationships/hyperlink" Target="mailto:billiekry@hfs.school" TargetMode="External"/><Relationship Id="rId18" Type="http://schemas.openxmlformats.org/officeDocument/2006/relationships/hyperlink" Target="https://www.beit-zvi.com/?CategoryID=11" TargetMode="External"/><Relationship Id="rId7" Type="http://schemas.openxmlformats.org/officeDocument/2006/relationships/hyperlink" Target="https://drive.google.com/drive/folders/1NTvztynTFbYuZl-JJkVsEz5m1zpKU87i?usp=drive_link" TargetMode="External"/><Relationship Id="rId8" Type="http://schemas.openxmlformats.org/officeDocument/2006/relationships/hyperlink" Target="https://courses.campus.gov.il/account/finish_auth?course_id=ccx-v1:MoE+EDU_Matric_CellBiology_HE+2022_1+ccx@39450&amp;enrollment_action=enroll&amp;email_opt_in=false&amp;tpa_hint=saml-moe-edu-i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